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4A" w:rsidRDefault="00A4294A">
      <w:r>
        <w:t>SATSO üyeleri Yeni Teşvik</w:t>
      </w:r>
    </w:p>
    <w:p w:rsidR="00E32968" w:rsidRDefault="00A4294A">
      <w:r>
        <w:t>Paketi hakkında bilgilendirildi</w:t>
      </w:r>
    </w:p>
    <w:p w:rsidR="00A4294A" w:rsidRDefault="00A4294A"/>
    <w:p w:rsidR="00FB7C75" w:rsidRDefault="00A4294A">
      <w:r>
        <w:t>Sakarya Ticaret ve Sanayi Odası (SATSO)</w:t>
      </w:r>
      <w:r w:rsidR="00FA65D7">
        <w:t>, Organize Sanayi Bölgeleri Derneği (OSBDER) Çözüm Ofisi ile ortaklaşa düzenlediği seminer ile</w:t>
      </w:r>
      <w:r>
        <w:t xml:space="preserve"> </w:t>
      </w:r>
      <w:r w:rsidR="00FB7C75">
        <w:t>19 Haziran 2012 tarihinde yürürlüğe giren Yeni Teşvik Paketi hakkında üyelerini</w:t>
      </w:r>
      <w:r w:rsidR="00FA65D7">
        <w:t xml:space="preserve"> bil</w:t>
      </w:r>
      <w:r w:rsidR="00FB7C75">
        <w:t>gilendirdi.</w:t>
      </w:r>
    </w:p>
    <w:p w:rsidR="00A4294A" w:rsidRDefault="00FB7C75">
      <w:r>
        <w:t>Yatırımlarda uygulanacak olan devlet yardımları adı altında yürürlüğe giren Yeni Teşvik Paketi; Genel Teşvik Uygulamaları, Bölgesel Teşvik Uygulamaları, Büyük Ölçekli Yatırımlar ve Stratejik Yatırımları kapsıyor. Yatırım danışmanları Cemil Aladağ ile Mehmet İnanır tarafından verilen eğitim programı SATSO Ali Coşkun Konferans Salonu’nda gerçekleşirken,  Yeni Teşvik Paketinde verilen desteklerden maksimum düzeyde faydalanılması için, yatırımların % 10’ nun gerçekleştirilebilmesi şartı ve bunun için verilen sürenin 31.12.2013 tamamlanacak olmasına dikkat çekildi.</w:t>
      </w:r>
    </w:p>
    <w:p w:rsidR="00FA65D7" w:rsidRDefault="00FA65D7">
      <w:bookmarkStart w:id="0" w:name="_GoBack"/>
      <w:bookmarkEnd w:id="0"/>
    </w:p>
    <w:p w:rsidR="00FA65D7" w:rsidRDefault="00FA65D7"/>
    <w:sectPr w:rsidR="00FA65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1E1"/>
    <w:rsid w:val="00A4294A"/>
    <w:rsid w:val="00C501E1"/>
    <w:rsid w:val="00E32968"/>
    <w:rsid w:val="00FA65D7"/>
    <w:rsid w:val="00FB7C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127</Words>
  <Characters>730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dcterms:created xsi:type="dcterms:W3CDTF">2012-11-05T14:06:00Z</dcterms:created>
  <dcterms:modified xsi:type="dcterms:W3CDTF">2012-11-05T14:31:00Z</dcterms:modified>
</cp:coreProperties>
</file>